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83AC" w14:textId="77777777" w:rsidR="0069579A" w:rsidRPr="0069579A" w:rsidRDefault="0069579A" w:rsidP="00A26A12">
      <w:pPr>
        <w:jc w:val="both"/>
        <w:rPr>
          <w:b/>
          <w:bCs/>
          <w:lang w:val="es-ES"/>
        </w:rPr>
      </w:pPr>
      <w:r w:rsidRPr="0069579A">
        <w:rPr>
          <w:b/>
          <w:bCs/>
        </w:rPr>
        <w:t>Desarrollo de tecnologías radio disruptivas con el objetivo de proporcionar servicios avanzados 5G/B5G/6G</w:t>
      </w:r>
      <w:r w:rsidRPr="0069579A">
        <w:rPr>
          <w:b/>
          <w:bCs/>
          <w:lang w:val="es-ES"/>
        </w:rPr>
        <w:t xml:space="preserve"> (DISRADIO)</w:t>
      </w:r>
    </w:p>
    <w:p w14:paraId="05DA3ED2" w14:textId="77777777" w:rsidR="0069579A" w:rsidRDefault="0069579A" w:rsidP="00A26A12">
      <w:pPr>
        <w:jc w:val="both"/>
        <w:rPr>
          <w:lang w:val="es-ES"/>
        </w:rPr>
      </w:pPr>
    </w:p>
    <w:p w14:paraId="20A8AFE5" w14:textId="77777777" w:rsidR="0069579A" w:rsidRPr="0069579A" w:rsidRDefault="0069579A" w:rsidP="00A26A12">
      <w:pPr>
        <w:jc w:val="both"/>
        <w:rPr>
          <w:lang w:val="es-ES"/>
        </w:rPr>
      </w:pPr>
    </w:p>
    <w:p w14:paraId="0270A11D" w14:textId="77777777" w:rsidR="0069579A" w:rsidRPr="0069579A" w:rsidRDefault="0069579A" w:rsidP="00A26A12">
      <w:pPr>
        <w:jc w:val="both"/>
        <w:rPr>
          <w:lang w:val="es-ES"/>
        </w:rPr>
      </w:pPr>
      <w:r>
        <w:t>Subproyecto 1</w:t>
      </w:r>
      <w:r>
        <w:rPr>
          <w:lang w:val="es-ES"/>
        </w:rPr>
        <w:t xml:space="preserve"> - </w:t>
      </w:r>
      <w:r>
        <w:t xml:space="preserve">Desarrollo de tecnologías de sistemas radiantes y subsistemas de RF reconfigurables para </w:t>
      </w:r>
      <w:r w:rsidRPr="0069579A">
        <w:rPr>
          <w:lang w:val="es-ES"/>
        </w:rPr>
        <w:t xml:space="preserve">futuras redes de comunicaciones en </w:t>
      </w:r>
      <w:proofErr w:type="spellStart"/>
      <w:r w:rsidRPr="0069579A">
        <w:rPr>
          <w:lang w:val="es-ES"/>
        </w:rPr>
        <w:t>mmWaves</w:t>
      </w:r>
      <w:proofErr w:type="spellEnd"/>
      <w:r w:rsidRPr="0069579A">
        <w:rPr>
          <w:lang w:val="es-ES"/>
        </w:rPr>
        <w:t xml:space="preserve"> y 6G</w:t>
      </w:r>
    </w:p>
    <w:p w14:paraId="35E17C80" w14:textId="77777777" w:rsidR="0069579A" w:rsidRPr="0069579A" w:rsidRDefault="0069579A" w:rsidP="00A26A12">
      <w:pPr>
        <w:jc w:val="both"/>
        <w:rPr>
          <w:lang w:val="es-ES"/>
        </w:rPr>
      </w:pPr>
    </w:p>
    <w:p w14:paraId="2671FF5D" w14:textId="77777777" w:rsidR="0069579A" w:rsidRPr="0069579A" w:rsidRDefault="0069579A" w:rsidP="00A26A12">
      <w:pPr>
        <w:jc w:val="both"/>
        <w:rPr>
          <w:lang w:val="es-ES"/>
        </w:rPr>
      </w:pPr>
      <w:r w:rsidRPr="0069579A">
        <w:rPr>
          <w:lang w:val="es-ES"/>
        </w:rPr>
        <w:t xml:space="preserve">Su objetivo es aprovechar el potencial de las tecnologías </w:t>
      </w:r>
      <w:proofErr w:type="spellStart"/>
      <w:r w:rsidRPr="0069579A">
        <w:rPr>
          <w:lang w:val="es-ES"/>
        </w:rPr>
        <w:t>mMIMO</w:t>
      </w:r>
      <w:proofErr w:type="spellEnd"/>
      <w:r w:rsidRPr="0069579A">
        <w:rPr>
          <w:lang w:val="es-ES"/>
        </w:rPr>
        <w:t xml:space="preserve"> y de bandas milimétricas (</w:t>
      </w:r>
      <w:proofErr w:type="spellStart"/>
      <w:r w:rsidRPr="0069579A">
        <w:rPr>
          <w:lang w:val="es-ES"/>
        </w:rPr>
        <w:t>mmWaves</w:t>
      </w:r>
      <w:proofErr w:type="spellEnd"/>
      <w:r w:rsidRPr="0069579A">
        <w:rPr>
          <w:lang w:val="es-ES"/>
        </w:rPr>
        <w:t>) mediante del desarrollo de diversas tecnologías de antenas que permitan dotar de esa capacidad MIMO multiusuario a las nuevas redes 5G/5G+/6G, junto con el desarrollo de novedosos sistemas de RF reconfigurables, que permitan aprovechar el potencial de la próxima generación de las futuras redes IAB (</w:t>
      </w:r>
      <w:proofErr w:type="spellStart"/>
      <w:r w:rsidRPr="0069579A">
        <w:rPr>
          <w:lang w:val="es-ES"/>
        </w:rPr>
        <w:t>Integrated</w:t>
      </w:r>
      <w:proofErr w:type="spellEnd"/>
      <w:r w:rsidRPr="0069579A">
        <w:rPr>
          <w:lang w:val="es-ES"/>
        </w:rPr>
        <w:t xml:space="preserve"> Access </w:t>
      </w:r>
      <w:proofErr w:type="spellStart"/>
      <w:r w:rsidRPr="0069579A">
        <w:rPr>
          <w:lang w:val="es-ES"/>
        </w:rPr>
        <w:t>Backhaul</w:t>
      </w:r>
      <w:proofErr w:type="spellEnd"/>
      <w:r w:rsidRPr="0069579A">
        <w:rPr>
          <w:lang w:val="es-ES"/>
        </w:rPr>
        <w:t>) para el despliegue de la nueva generación de sistemas 5+/6G.</w:t>
      </w:r>
    </w:p>
    <w:p w14:paraId="7E5E5A7D" w14:textId="77777777" w:rsidR="0069579A" w:rsidRDefault="0069579A" w:rsidP="00A26A12">
      <w:pPr>
        <w:jc w:val="both"/>
        <w:rPr>
          <w:lang w:val="es-ES"/>
        </w:rPr>
      </w:pPr>
    </w:p>
    <w:p w14:paraId="04C26719" w14:textId="77777777" w:rsidR="0069579A" w:rsidRPr="0069579A" w:rsidRDefault="0069579A" w:rsidP="00A26A12">
      <w:pPr>
        <w:jc w:val="both"/>
        <w:rPr>
          <w:lang w:val="es-ES"/>
        </w:rPr>
      </w:pPr>
    </w:p>
    <w:p w14:paraId="30F9DCF6" w14:textId="77777777" w:rsidR="0069579A" w:rsidRDefault="0069579A" w:rsidP="00A26A12">
      <w:pPr>
        <w:jc w:val="both"/>
      </w:pPr>
      <w:r>
        <w:t>Subproyecto 2</w:t>
      </w:r>
      <w:r>
        <w:rPr>
          <w:lang w:val="es-ES"/>
        </w:rPr>
        <w:t xml:space="preserve"> - </w:t>
      </w:r>
      <w:r>
        <w:t>Gestión de Recursos Radio y Desarrollo de RIS (DISRADIO - Gestión de Recursos Radio y Desarrollo de RIS)</w:t>
      </w:r>
    </w:p>
    <w:p w14:paraId="7C9E89A7" w14:textId="77777777" w:rsidR="0069579A" w:rsidRDefault="0069579A" w:rsidP="00A26A12">
      <w:pPr>
        <w:jc w:val="both"/>
      </w:pPr>
    </w:p>
    <w:p w14:paraId="6913C606" w14:textId="7831083F" w:rsidR="0069579A" w:rsidRPr="00A26A12" w:rsidRDefault="0069579A" w:rsidP="00A26A12">
      <w:pPr>
        <w:jc w:val="both"/>
        <w:rPr>
          <w:lang w:val="es-ES"/>
        </w:rPr>
      </w:pPr>
      <w:r>
        <w:rPr>
          <w:lang w:val="es-ES"/>
        </w:rPr>
        <w:t>Su</w:t>
      </w:r>
      <w:r>
        <w:t xml:space="preserve"> objetivo es desarrollar tecnologías avanzadas </w:t>
      </w:r>
      <w:r w:rsidR="00A26A12">
        <w:rPr>
          <w:lang w:val="es-ES"/>
        </w:rPr>
        <w:t>para</w:t>
      </w:r>
      <w:r>
        <w:t xml:space="preserve"> una gestión eficiente de los recursos radio en futuras redes de comunicación en “mm-wave 5G”, B5G y 6G. </w:t>
      </w:r>
      <w:r w:rsidR="00A26A12">
        <w:rPr>
          <w:lang w:val="es-ES"/>
        </w:rPr>
        <w:t>S</w:t>
      </w:r>
      <w:r>
        <w:t>e propone</w:t>
      </w:r>
      <w:r w:rsidR="00A26A12">
        <w:rPr>
          <w:lang w:val="es-ES"/>
        </w:rPr>
        <w:t xml:space="preserve">n </w:t>
      </w:r>
      <w:r>
        <w:t>desarrollo</w:t>
      </w:r>
      <w:r w:rsidR="00A26A12">
        <w:rPr>
          <w:lang w:val="es-ES"/>
        </w:rPr>
        <w:t xml:space="preserve">s </w:t>
      </w:r>
      <w:r>
        <w:t>sobre la gestión de recursos radio sobre tecnología Open RAN</w:t>
      </w:r>
      <w:r>
        <w:rPr>
          <w:lang w:val="es-ES"/>
        </w:rPr>
        <w:t xml:space="preserve"> </w:t>
      </w:r>
      <w:r w:rsidR="00A26A12">
        <w:rPr>
          <w:lang w:val="es-ES"/>
        </w:rPr>
        <w:t>para</w:t>
      </w:r>
      <w:r>
        <w:t xml:space="preserve"> aumentar la eficiencia de la red y la calidad de servicio prestada en entorno</w:t>
      </w:r>
      <w:r>
        <w:rPr>
          <w:lang w:val="es-ES"/>
        </w:rPr>
        <w:t>s</w:t>
      </w:r>
      <w:r>
        <w:t xml:space="preserve"> complejo</w:t>
      </w:r>
      <w:r>
        <w:rPr>
          <w:lang w:val="es-ES"/>
        </w:rPr>
        <w:t>s</w:t>
      </w:r>
      <w:r w:rsidR="00A26A12">
        <w:rPr>
          <w:lang w:val="es-ES"/>
        </w:rPr>
        <w:t>,</w:t>
      </w:r>
      <w:r>
        <w:t xml:space="preserve"> el desarrollo de superficies inteligentes reconfigurables (RIS) tanto pasiv</w:t>
      </w:r>
      <w:r w:rsidR="00A26A12">
        <w:rPr>
          <w:lang w:val="es-ES"/>
        </w:rPr>
        <w:t>a</w:t>
      </w:r>
      <w:r>
        <w:t xml:space="preserve">s como con cobertura reconfigurable en tiempo real, que </w:t>
      </w:r>
      <w:r w:rsidR="00A26A12">
        <w:rPr>
          <w:lang w:val="es-ES"/>
        </w:rPr>
        <w:t>ofrezcan</w:t>
      </w:r>
      <w:r>
        <w:t xml:space="preserve"> mejora</w:t>
      </w:r>
      <w:r w:rsidR="00A26A12">
        <w:rPr>
          <w:lang w:val="es-ES"/>
        </w:rPr>
        <w:t>s</w:t>
      </w:r>
      <w:r>
        <w:t xml:space="preserve"> considerable</w:t>
      </w:r>
      <w:r w:rsidR="00A26A12">
        <w:rPr>
          <w:lang w:val="es-ES"/>
        </w:rPr>
        <w:t>s</w:t>
      </w:r>
      <w:r>
        <w:t xml:space="preserve"> en los niveles de señal en escenarios reales de 5G en ondas milimétricas</w:t>
      </w:r>
      <w:r w:rsidR="00A26A12">
        <w:rPr>
          <w:lang w:val="es-ES"/>
        </w:rPr>
        <w:t xml:space="preserve">, y </w:t>
      </w:r>
      <w:r w:rsidR="00A26A12">
        <w:t>la realización de estudios de propagació</w:t>
      </w:r>
      <w:r w:rsidR="00A26A12">
        <w:rPr>
          <w:lang w:val="es-ES"/>
        </w:rPr>
        <w:t>n.</w:t>
      </w:r>
    </w:p>
    <w:p w14:paraId="36A0C5D9" w14:textId="77777777" w:rsidR="0069579A" w:rsidRDefault="0069579A" w:rsidP="00A26A12">
      <w:pPr>
        <w:jc w:val="both"/>
      </w:pPr>
    </w:p>
    <w:p w14:paraId="50D2DE5D" w14:textId="77777777" w:rsidR="0069579A" w:rsidRDefault="0069579A" w:rsidP="00A26A12">
      <w:pPr>
        <w:jc w:val="both"/>
      </w:pPr>
    </w:p>
    <w:p w14:paraId="44A96908" w14:textId="77777777" w:rsidR="0069579A" w:rsidRDefault="0069579A" w:rsidP="00A26A12">
      <w:pPr>
        <w:jc w:val="both"/>
      </w:pPr>
      <w:r>
        <w:t>Subproyecto 3</w:t>
      </w:r>
      <w:r>
        <w:rPr>
          <w:lang w:val="es-ES"/>
        </w:rPr>
        <w:t xml:space="preserve"> - </w:t>
      </w:r>
      <w:r>
        <w:t>Pilotos tecnológicos (DISRADIO - Pilotos)</w:t>
      </w:r>
    </w:p>
    <w:p w14:paraId="322F2A2E" w14:textId="77777777" w:rsidR="0069579A" w:rsidRDefault="0069579A" w:rsidP="00A26A12">
      <w:pPr>
        <w:jc w:val="both"/>
      </w:pPr>
    </w:p>
    <w:p w14:paraId="5671EB1F" w14:textId="77777777" w:rsidR="0069579A" w:rsidRDefault="0069579A" w:rsidP="00A26A12">
      <w:pPr>
        <w:jc w:val="both"/>
      </w:pPr>
      <w:r>
        <w:rPr>
          <w:lang w:val="es-ES"/>
        </w:rPr>
        <w:t>Se considera el</w:t>
      </w:r>
      <w:r w:rsidRPr="0069579A">
        <w:t xml:space="preserve"> despliegue de pilotos tecnológicos que permitan validar la aplicación de la tecnología en entornos muy exigentes, con demanda de gran ancho de banda y bajísima latencia. Un grupo de aplicaciones seleccionadas tiene relación con la generación de contenidos de audio y video, donde se requiere intercambiar gran volumen de información, asegurar una latencia muy baja y estable y combinar fuentes diversas de información. El otro grupo de aplicaciones seleccionado está relacionado con los vehículos de distinto tipo: drones, automóviles, trenes. En este caso los retos principales se derivan de la movilidad del vehículo, que impone requisitos de rapidez de adaptación en el caso de uso de beamforming o superficies RIS. </w:t>
      </w:r>
    </w:p>
    <w:p w14:paraId="6B55D7E1" w14:textId="77777777" w:rsidR="0069579A" w:rsidRDefault="0069579A" w:rsidP="00A26A12">
      <w:pPr>
        <w:jc w:val="both"/>
      </w:pPr>
    </w:p>
    <w:p w14:paraId="03BB1454" w14:textId="77777777" w:rsidR="00FA0B39" w:rsidRDefault="00FA0B39" w:rsidP="00A26A12">
      <w:pPr>
        <w:jc w:val="both"/>
      </w:pPr>
    </w:p>
    <w:p w14:paraId="3A11C126" w14:textId="77777777" w:rsidR="0069579A" w:rsidRDefault="0069579A" w:rsidP="00A26A12">
      <w:pPr>
        <w:jc w:val="both"/>
      </w:pPr>
    </w:p>
    <w:p w14:paraId="64CC09C8" w14:textId="77777777" w:rsidR="0069579A" w:rsidRDefault="0069579A" w:rsidP="00A26A12">
      <w:pPr>
        <w:jc w:val="both"/>
      </w:pPr>
    </w:p>
    <w:p w14:paraId="36711465" w14:textId="43A37EC0" w:rsidR="0069579A" w:rsidRPr="0069579A" w:rsidRDefault="0069579A" w:rsidP="00A26A12">
      <w:pPr>
        <w:jc w:val="both"/>
        <w:rPr>
          <w:b/>
          <w:bCs/>
          <w:lang w:val="en-US"/>
        </w:rPr>
      </w:pPr>
      <w:r w:rsidRPr="0069579A">
        <w:rPr>
          <w:b/>
          <w:bCs/>
        </w:rPr>
        <w:t>Beyond 5G Enhanced Management through dIgital twiNs</w:t>
      </w:r>
      <w:r w:rsidRPr="0069579A">
        <w:rPr>
          <w:b/>
          <w:bCs/>
          <w:lang w:val="en-US"/>
        </w:rPr>
        <w:t xml:space="preserve"> </w:t>
      </w:r>
      <w:r w:rsidRPr="0069579A">
        <w:rPr>
          <w:b/>
          <w:bCs/>
        </w:rPr>
        <w:t>based on artificial Intelligence: Support Infrastructure</w:t>
      </w:r>
      <w:r w:rsidRPr="0069579A">
        <w:rPr>
          <w:b/>
          <w:bCs/>
          <w:lang w:val="en-US"/>
        </w:rPr>
        <w:t xml:space="preserve"> (B%GEMINI)</w:t>
      </w:r>
    </w:p>
    <w:p w14:paraId="576F3E3B" w14:textId="77777777" w:rsidR="0069579A" w:rsidRDefault="0069579A" w:rsidP="00A26A12">
      <w:pPr>
        <w:jc w:val="both"/>
      </w:pPr>
    </w:p>
    <w:p w14:paraId="372235A7" w14:textId="77777777" w:rsidR="0069579A" w:rsidRDefault="0069579A" w:rsidP="00A26A12">
      <w:pPr>
        <w:jc w:val="both"/>
      </w:pPr>
    </w:p>
    <w:p w14:paraId="2E743D34" w14:textId="6BCDBE87" w:rsidR="00FA0B39" w:rsidRDefault="0069579A" w:rsidP="00A26A12">
      <w:pPr>
        <w:jc w:val="both"/>
      </w:pPr>
      <w:r>
        <w:t>Subproyecto 1</w:t>
      </w:r>
      <w:r w:rsidRPr="0069579A">
        <w:rPr>
          <w:lang w:val="en-US"/>
        </w:rPr>
        <w:t xml:space="preserve"> - </w:t>
      </w:r>
      <w:r w:rsidR="00FA0B39" w:rsidRPr="00FA0B39">
        <w:t>B5GEMINI-INFRA</w:t>
      </w:r>
      <w:r w:rsidR="00FA0B39">
        <w:t>: Support Infrastructure</w:t>
      </w:r>
    </w:p>
    <w:p w14:paraId="4B2B8032" w14:textId="77777777" w:rsidR="00FA0B39" w:rsidRDefault="00FA0B39" w:rsidP="00A26A12">
      <w:pPr>
        <w:jc w:val="both"/>
      </w:pPr>
    </w:p>
    <w:p w14:paraId="5CFD3EC3" w14:textId="7F4EB54B" w:rsidR="00FA0B39" w:rsidRDefault="00FA0B39" w:rsidP="00A26A12">
      <w:pPr>
        <w:jc w:val="both"/>
      </w:pPr>
      <w:r>
        <w:rPr>
          <w:lang w:val="es-ES"/>
        </w:rPr>
        <w:t xml:space="preserve">Su </w:t>
      </w:r>
      <w:r>
        <w:t xml:space="preserve">objetivo </w:t>
      </w:r>
      <w:r>
        <w:rPr>
          <w:lang w:val="es-ES"/>
        </w:rPr>
        <w:t>es</w:t>
      </w:r>
      <w:r>
        <w:t xml:space="preserve"> el diseño, desarrollo, despliegue, operación y soporte de una infraestructura Gemelos Digitales de Red (DTN) para redes B5G que permita el desarrollo de casos de uso y experimentos sobre la misma.</w:t>
      </w:r>
      <w:r>
        <w:rPr>
          <w:lang w:val="es-ES"/>
        </w:rPr>
        <w:t xml:space="preserve"> </w:t>
      </w:r>
      <w:r>
        <w:t>Esta infraestructura de soporte debe ser capaz de desarrollar configuraciones de red específicas y generar el tráfico necesario para ser utilizado posteriormente en diferentes experimentos especificados en el proyecto B5GEMINI-AIUC, dirigidos por un conjunto amplio de casos de uso, que pueden ir desde la optimización de los recursos hasta la aplicación de la seguridad en toda la red o en alguno de sus componentes junto con la aplicación de procesos de Machine Learning (ML) e inteligencia artificial (IA).</w:t>
      </w:r>
    </w:p>
    <w:p w14:paraId="75CAE4F4" w14:textId="77777777" w:rsidR="00FA0B39" w:rsidRDefault="00FA0B39" w:rsidP="00A26A12">
      <w:pPr>
        <w:jc w:val="both"/>
      </w:pPr>
    </w:p>
    <w:p w14:paraId="3ADBFC75" w14:textId="77777777" w:rsidR="00FA0B39" w:rsidRDefault="00FA0B39" w:rsidP="00A26A12">
      <w:pPr>
        <w:jc w:val="both"/>
      </w:pPr>
    </w:p>
    <w:p w14:paraId="1C250DA3" w14:textId="77777777" w:rsidR="00FA0B39" w:rsidRDefault="00FA0B39" w:rsidP="00A26A12">
      <w:pPr>
        <w:jc w:val="both"/>
      </w:pPr>
    </w:p>
    <w:p w14:paraId="2375918F" w14:textId="7591559C" w:rsidR="00FA0B39" w:rsidRDefault="0069579A" w:rsidP="00A26A12">
      <w:pPr>
        <w:jc w:val="both"/>
      </w:pPr>
      <w:r>
        <w:t xml:space="preserve">Subproyecto </w:t>
      </w:r>
      <w:r w:rsidRPr="0069579A">
        <w:rPr>
          <w:lang w:val="en-US"/>
        </w:rPr>
        <w:t>2</w:t>
      </w:r>
      <w:r w:rsidRPr="0069579A">
        <w:rPr>
          <w:lang w:val="en-US"/>
        </w:rPr>
        <w:t xml:space="preserve"> - </w:t>
      </w:r>
      <w:r w:rsidR="00FA0B39" w:rsidRPr="00FA0B39">
        <w:rPr>
          <w:lang w:val="en-US"/>
        </w:rPr>
        <w:t>B5</w:t>
      </w:r>
      <w:r w:rsidR="00FA0B39">
        <w:rPr>
          <w:lang w:val="en-US"/>
        </w:rPr>
        <w:t>GEMINI- AIUC</w:t>
      </w:r>
      <w:r>
        <w:rPr>
          <w:lang w:val="en-US"/>
        </w:rPr>
        <w:t xml:space="preserve">: </w:t>
      </w:r>
      <w:r w:rsidR="00FA0B39" w:rsidRPr="00FA0B39">
        <w:t>Artificial Intelligence components and Use Cases</w:t>
      </w:r>
    </w:p>
    <w:p w14:paraId="0413852D" w14:textId="77777777" w:rsidR="00FA0B39" w:rsidRDefault="00FA0B39" w:rsidP="00A26A12">
      <w:pPr>
        <w:jc w:val="both"/>
      </w:pPr>
    </w:p>
    <w:p w14:paraId="2AA99449" w14:textId="146629E2" w:rsidR="00FA0B39" w:rsidRDefault="00FA0B39" w:rsidP="00A26A12">
      <w:pPr>
        <w:jc w:val="both"/>
      </w:pPr>
      <w:r>
        <w:rPr>
          <w:lang w:val="es-ES"/>
        </w:rPr>
        <w:t>Sus</w:t>
      </w:r>
      <w:r w:rsidRPr="00FA0B39">
        <w:t xml:space="preserve"> objetivos </w:t>
      </w:r>
      <w:r>
        <w:rPr>
          <w:lang w:val="es-ES"/>
        </w:rPr>
        <w:t>son</w:t>
      </w:r>
      <w:r w:rsidRPr="00FA0B39">
        <w:t xml:space="preserve"> (i) la investigación y diseño de mecanismos avanzados de AI/ML para su integrados de forma flexible dentro de los componentes </w:t>
      </w:r>
      <w:r>
        <w:rPr>
          <w:lang w:val="es-ES"/>
        </w:rPr>
        <w:t>de</w:t>
      </w:r>
      <w:r w:rsidRPr="00FA0B39">
        <w:t xml:space="preserve"> </w:t>
      </w:r>
      <w:r>
        <w:t xml:space="preserve">Gemelos Digitales de Red (DTN) </w:t>
      </w:r>
      <w:r w:rsidRPr="00FA0B39">
        <w:t>y (ii) el diseño, desarrollo y evaluació</w:t>
      </w:r>
      <w:r>
        <w:rPr>
          <w:lang w:val="es-ES"/>
        </w:rPr>
        <w:t xml:space="preserve"> </w:t>
      </w:r>
      <w:r w:rsidRPr="00FA0B39">
        <w:t xml:space="preserve">de algunos casos de uso paradigmáticos </w:t>
      </w:r>
      <w:r>
        <w:rPr>
          <w:lang w:val="es-ES"/>
        </w:rPr>
        <w:t>(</w:t>
      </w:r>
      <w:r w:rsidRPr="00FA0B39">
        <w:t>ciberseguridad, transmisión multimedia y realidad virtual social)</w:t>
      </w:r>
      <w:r>
        <w:rPr>
          <w:lang w:val="es-ES"/>
        </w:rPr>
        <w:t xml:space="preserve"> </w:t>
      </w:r>
      <w:r w:rsidRPr="00FA0B39">
        <w:t xml:space="preserve">que permitan validar la infraestructura </w:t>
      </w:r>
      <w:r>
        <w:rPr>
          <w:lang w:val="es-ES"/>
        </w:rPr>
        <w:t>DTN</w:t>
      </w:r>
      <w:r w:rsidRPr="00FA0B39">
        <w:t xml:space="preserve"> desarrollada en el proyecto complementario B5GEMINI-INFRA.</w:t>
      </w:r>
    </w:p>
    <w:p w14:paraId="2460DFA3" w14:textId="77777777" w:rsidR="0069579A" w:rsidRDefault="0069579A" w:rsidP="00A26A12">
      <w:pPr>
        <w:jc w:val="both"/>
      </w:pPr>
    </w:p>
    <w:sectPr w:rsidR="0069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4369"/>
    <w:multiLevelType w:val="multilevel"/>
    <w:tmpl w:val="C9E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86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36"/>
    <w:rsid w:val="00470E21"/>
    <w:rsid w:val="0069579A"/>
    <w:rsid w:val="0087452B"/>
    <w:rsid w:val="00A26A12"/>
    <w:rsid w:val="00C06482"/>
    <w:rsid w:val="00E85636"/>
    <w:rsid w:val="00F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D4EBB1"/>
  <w15:chartTrackingRefBased/>
  <w15:docId w15:val="{76E999CB-7705-0148-A304-800A53CA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B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GARCIA SANTOS</dc:creator>
  <cp:keywords/>
  <dc:description/>
  <cp:lastModifiedBy>NARCISO GARCIA SANTOS</cp:lastModifiedBy>
  <cp:revision>1</cp:revision>
  <dcterms:created xsi:type="dcterms:W3CDTF">2023-05-04T09:21:00Z</dcterms:created>
  <dcterms:modified xsi:type="dcterms:W3CDTF">2023-05-04T10:44:00Z</dcterms:modified>
</cp:coreProperties>
</file>